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F1E6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0508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08.12.2014 N 1114</w:t>
            </w:r>
            <w:r>
              <w:rPr>
                <w:sz w:val="48"/>
                <w:szCs w:val="48"/>
              </w:rPr>
              <w:br/>
              <w:t>"Об особо охраняемой природной территории областного значения государственном природном зоологическом заказнике "Белозерский" в Белозерском районе Вологодской области"</w:t>
            </w:r>
            <w:r>
              <w:rPr>
                <w:sz w:val="48"/>
                <w:szCs w:val="48"/>
              </w:rPr>
              <w:br/>
              <w:t>(вместе с "Положени</w:t>
            </w:r>
            <w:r>
              <w:rPr>
                <w:sz w:val="48"/>
                <w:szCs w:val="48"/>
              </w:rPr>
              <w:t>ем об особо охраняемой природной территории областного значения государственном природном зоологическом заказнике "Белозерский" в Белозерском районе Вологодской области")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0508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20.03.2019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05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0508D">
      <w:pPr>
        <w:pStyle w:val="ConsPlusNormal"/>
        <w:jc w:val="both"/>
        <w:outlineLvl w:val="0"/>
      </w:pPr>
    </w:p>
    <w:p w:rsidR="00000000" w:rsidRDefault="00E0508D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E0508D">
      <w:pPr>
        <w:pStyle w:val="ConsPlusTitle"/>
        <w:jc w:val="center"/>
      </w:pPr>
    </w:p>
    <w:p w:rsidR="00000000" w:rsidRDefault="00E0508D">
      <w:pPr>
        <w:pStyle w:val="ConsPlusTitle"/>
        <w:jc w:val="center"/>
      </w:pPr>
      <w:r>
        <w:t>ПОСТАНОВЛЕНИЕ</w:t>
      </w:r>
    </w:p>
    <w:p w:rsidR="00000000" w:rsidRDefault="00E0508D">
      <w:pPr>
        <w:pStyle w:val="ConsPlusTitle"/>
        <w:jc w:val="center"/>
      </w:pPr>
      <w:r>
        <w:t>от 8 декабря 2014 г. N 1114</w:t>
      </w:r>
    </w:p>
    <w:p w:rsidR="00000000" w:rsidRDefault="00E0508D">
      <w:pPr>
        <w:pStyle w:val="ConsPlusTitle"/>
        <w:jc w:val="center"/>
      </w:pPr>
    </w:p>
    <w:p w:rsidR="00000000" w:rsidRDefault="00E0508D">
      <w:pPr>
        <w:pStyle w:val="ConsPlusTitle"/>
        <w:jc w:val="center"/>
      </w:pPr>
      <w:r>
        <w:t>ОБ ОСОБО ОХРАНЯЕМОЙ ПРИРОДНОЙ ТЕРРИТОРИИ ОБЛАСТНОГО</w:t>
      </w:r>
    </w:p>
    <w:p w:rsidR="00000000" w:rsidRDefault="00E0508D">
      <w:pPr>
        <w:pStyle w:val="ConsPlusTitle"/>
        <w:jc w:val="center"/>
      </w:pPr>
      <w:r>
        <w:t>ЗНАЧЕНИЯ ГОСУДАРСТВЕННОМ ПРИРОДНОМ ЗООЛОГИЧЕСКОМ ЗАКАЗНИКЕ</w:t>
      </w:r>
    </w:p>
    <w:p w:rsidR="00000000" w:rsidRDefault="00E0508D">
      <w:pPr>
        <w:pStyle w:val="ConsPlusTitle"/>
        <w:jc w:val="center"/>
      </w:pPr>
      <w:r>
        <w:t>"БЕЛОЗЕРСКИЙ" В БЕЛОЗЕРСКОМ РАЙОНЕ ВОЛОГОДСКОЙ ОБЛАСТИ</w:t>
      </w: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ind w:firstLine="540"/>
        <w:jc w:val="both"/>
      </w:pPr>
      <w:r>
        <w:t xml:space="preserve">В соответствии с Федеральными законами от 14 марта 1995 года </w:t>
      </w:r>
      <w:hyperlink r:id="rId9" w:history="1">
        <w:r>
          <w:rPr>
            <w:color w:val="0000FF"/>
          </w:rPr>
          <w:t>N 33-ФЗ</w:t>
        </w:r>
      </w:hyperlink>
      <w:r>
        <w:t xml:space="preserve"> "Об особо охраняемых пр</w:t>
      </w:r>
      <w:r>
        <w:t xml:space="preserve">иродных территориях", от 24 апреля 1995 года </w:t>
      </w:r>
      <w:hyperlink r:id="rId10" w:history="1">
        <w:r>
          <w:rPr>
            <w:color w:val="0000FF"/>
          </w:rPr>
          <w:t>N 52-ФЗ</w:t>
        </w:r>
      </w:hyperlink>
      <w:r>
        <w:t xml:space="preserve"> "О животном мире" и от 6 октября 1999 года </w:t>
      </w:r>
      <w:hyperlink r:id="rId11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2" w:history="1">
        <w:r>
          <w:rPr>
            <w:color w:val="0000FF"/>
          </w:rPr>
          <w:t>статьями 4</w:t>
        </w:r>
      </w:hyperlink>
      <w:r>
        <w:t xml:space="preserve">, </w:t>
      </w:r>
      <w:hyperlink r:id="rId13" w:history="1">
        <w:r>
          <w:rPr>
            <w:color w:val="0000FF"/>
          </w:rPr>
          <w:t>12</w:t>
        </w:r>
      </w:hyperlink>
      <w:r>
        <w:t xml:space="preserve"> закона области от 7 мая 2014 года N 3361-ОЗ "Об особо охраняемых природных территори</w:t>
      </w:r>
      <w:r>
        <w:t>ях Вологодской области", в целях сохранения и восстановления ценных в хозяйственном, научном и культурном отношении объектов животного мира, отнесенных к объектам охоты, а также редких и исчезающих видов животных Правительство области постановляет: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1. Счит</w:t>
      </w:r>
      <w:r>
        <w:t>ать государственный комплексный зоологический (охотничий) заказник "Белозерский" в Белозерском районе, образованный решением исполнительного комитета Вологодского областного Совета депутатов трудящихся от 26 ноября 1964 года N 642 "Об учреждении заказников</w:t>
      </w:r>
      <w:r>
        <w:t xml:space="preserve"> речных бобров и ондатры в Белозерском, Устюженском, Грязовецком и Харовском районах", особо охраняемой природной территорией областного значения государственным природным зоологическим заказником "Белозерский" в Белозерском районе Вологодской области.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 xml:space="preserve">2. </w:t>
      </w:r>
      <w:r>
        <w:t>Продлить в связи с истечением срока на новый десятилетний срок функционирование государственного природного зоологического заказника "Белозерский" в Белозерском районе Вологодской области.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 xml:space="preserve">3. Утвердить </w:t>
      </w:r>
      <w:hyperlink w:anchor="Par31" w:tooltip="ПОЛОЖЕНИЕ" w:history="1">
        <w:r>
          <w:rPr>
            <w:color w:val="0000FF"/>
          </w:rPr>
          <w:t>Положение</w:t>
        </w:r>
      </w:hyperlink>
      <w:r>
        <w:t xml:space="preserve"> об особо охраняемой природной территории областного значения государственном природном зоологическом заказнике "Белозерский" в Белозерском районе Вологодской области (прилагается).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4. Пункт 2 решения исполнительного комитета Вологодского областного Совета</w:t>
      </w:r>
      <w:r>
        <w:t xml:space="preserve"> депутатов трудящихся от 29 июля 1971 года N 401 "О Белозерском, Шемогодском, Харовском, Тотемском и Вожегодском заказниках" признать утратившим силу.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 xml:space="preserve">5. В </w:t>
      </w:r>
      <w:hyperlink r:id="rId14" w:history="1">
        <w:r>
          <w:rPr>
            <w:color w:val="0000FF"/>
          </w:rPr>
          <w:t>пункте 1</w:t>
        </w:r>
      </w:hyperlink>
      <w:r>
        <w:t xml:space="preserve"> постановления Правительства Вологодской области от 19 ноября 2002 года N 754 "О государственных комплексных зоологических (охотничьих) заказниках" слова "в границах, утвержденных решением малого совета Вологодского областного Совета нар</w:t>
      </w:r>
      <w:r>
        <w:t>одных депутатов от 9 июня 1992 года N 179" исключить.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6. Настоящее постановление вступает в силу по истечении десяти дней после дня его официального опубликования.</w:t>
      </w: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right"/>
      </w:pPr>
      <w:r>
        <w:lastRenderedPageBreak/>
        <w:t>Губернатор области</w:t>
      </w:r>
    </w:p>
    <w:p w:rsidR="00000000" w:rsidRDefault="00E0508D">
      <w:pPr>
        <w:pStyle w:val="ConsPlusNormal"/>
        <w:jc w:val="right"/>
      </w:pPr>
      <w:r>
        <w:t>О.А.КУВШИННИКОВ</w:t>
      </w: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right"/>
        <w:outlineLvl w:val="0"/>
      </w:pPr>
      <w:r>
        <w:t>Утверждено</w:t>
      </w:r>
    </w:p>
    <w:p w:rsidR="00000000" w:rsidRDefault="00E0508D">
      <w:pPr>
        <w:pStyle w:val="ConsPlusNormal"/>
        <w:jc w:val="right"/>
      </w:pPr>
      <w:r>
        <w:t>Постановлением</w:t>
      </w:r>
    </w:p>
    <w:p w:rsidR="00000000" w:rsidRDefault="00E0508D">
      <w:pPr>
        <w:pStyle w:val="ConsPlusNormal"/>
        <w:jc w:val="right"/>
      </w:pPr>
      <w:r>
        <w:t>Правительства области</w:t>
      </w:r>
    </w:p>
    <w:p w:rsidR="00000000" w:rsidRDefault="00E0508D">
      <w:pPr>
        <w:pStyle w:val="ConsPlusNormal"/>
        <w:jc w:val="right"/>
      </w:pPr>
      <w:r>
        <w:t xml:space="preserve">от </w:t>
      </w:r>
      <w:r>
        <w:t>8 декабря 2014 г. 1114</w:t>
      </w:r>
    </w:p>
    <w:p w:rsidR="00000000" w:rsidRDefault="00E0508D">
      <w:pPr>
        <w:pStyle w:val="ConsPlusNormal"/>
        <w:jc w:val="right"/>
      </w:pPr>
      <w:r>
        <w:t>(приложение)</w:t>
      </w: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Title"/>
        <w:jc w:val="center"/>
      </w:pPr>
      <w:bookmarkStart w:id="0" w:name="Par31"/>
      <w:bookmarkEnd w:id="0"/>
      <w:r>
        <w:t>ПОЛОЖЕНИЕ</w:t>
      </w:r>
    </w:p>
    <w:p w:rsidR="00000000" w:rsidRDefault="00E0508D">
      <w:pPr>
        <w:pStyle w:val="ConsPlusTitle"/>
        <w:jc w:val="center"/>
      </w:pPr>
      <w:r>
        <w:t>ОБ ОСОБО ОХРАНЯЕМОЙ ПРИРОДНОЙ</w:t>
      </w:r>
    </w:p>
    <w:p w:rsidR="00000000" w:rsidRDefault="00E0508D">
      <w:pPr>
        <w:pStyle w:val="ConsPlusTitle"/>
        <w:jc w:val="center"/>
      </w:pPr>
      <w:r>
        <w:t>ТЕРРИТОРИИ ОБЛАСТНОГО ЗНАЧЕНИЯ ГОСУДАРСТВЕННОМ</w:t>
      </w:r>
    </w:p>
    <w:p w:rsidR="00000000" w:rsidRDefault="00E0508D">
      <w:pPr>
        <w:pStyle w:val="ConsPlusTitle"/>
        <w:jc w:val="center"/>
      </w:pPr>
      <w:r>
        <w:t>ПРИРОДНОМ ЗООЛОГИЧЕСКОМ ЗАКАЗНИКЕ "БЕЛОЗЕРСКИЙ"</w:t>
      </w:r>
    </w:p>
    <w:p w:rsidR="00000000" w:rsidRDefault="00E0508D">
      <w:pPr>
        <w:pStyle w:val="ConsPlusTitle"/>
        <w:jc w:val="center"/>
      </w:pPr>
      <w:r>
        <w:t>В БЕЛОЗЕРСКОМ РАЙОНЕ ВОЛОГОДСКОЙ ОБЛАСТИ (ДАЛЕЕ - ПОЛОЖЕНИЕ)</w:t>
      </w: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center"/>
        <w:outlineLvl w:val="1"/>
      </w:pPr>
      <w:r>
        <w:t>I. Общие пол</w:t>
      </w:r>
      <w:r>
        <w:t>ожения</w:t>
      </w: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ind w:firstLine="540"/>
        <w:jc w:val="both"/>
      </w:pPr>
      <w:r>
        <w:t>1.1. Наименование особо охраняемой природной территории - государственный природный зоологический заказник "Белозерский" в Белозерском районе Вологодской области (далее - заказник).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Заказник образован решением исполнительного комитета Вологодского областного Совета депутатов трудящихся от 26 ноября 1964 года N 642 "Об учреждении заказников речных бобров и ондатры в Белозерском, Устюженском, Грязовецком и Харовском районах".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1.2. Стату</w:t>
      </w:r>
      <w:r>
        <w:t>с: особо охраняемая природная территория регионального (областного) значения.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1.3. Категория: государственный природный заказник.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1.4. Профиль: биологический (зоологический).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1.5. Заказник находится в ведении Департамента по охране, контролю и регулировани</w:t>
      </w:r>
      <w:r>
        <w:t>ю использования объектов животного мира области (далее - Департамент).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1.6. Финансирование работ по содержанию и охране заказника осуществляется в пределах бюджетных ассигнований, предусмотренных в областном бюджете на очередной финансовый год, и иных не з</w:t>
      </w:r>
      <w:r>
        <w:t>апрещенных законодательством источников.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1.7. Местонахождение и площадь: заказник расположен в юго-восточной части Белозерского района, южнее Азатского озера. Площадь заказника составляет 31695 га.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1.8. Описание границ заказника: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северная - от деревни Кемы</w:t>
      </w:r>
      <w:r>
        <w:t xml:space="preserve"> на юго-восток по автомобильной дороге регионального значения </w:t>
      </w:r>
      <w:r>
        <w:lastRenderedPageBreak/>
        <w:t>Бетонка - Кема - Звоз - Орлово до пересечения с ручьем Куриловка, далее на северо-восток вниз по течению по левому берегу ручья Куриловка до места впадения ручья в Азатское озеро, далее на восто</w:t>
      </w:r>
      <w:r>
        <w:t>к по южному берегу озера Азатское до юго-восточного угла квартала 48 колхоза имени Ленина Белозерского сельского участкового лесничества Белозерского государственного лесничества, затем от юго-восточного угла квартала 48 колхоза имени Ленина Белозерского с</w:t>
      </w:r>
      <w:r>
        <w:t>ельского участкового лесничества Белозерского государственного лесничества по автомобильной дороге регионального значения Карпово - Костино - Бакино - Буозеро на юго-восток до деревни Костино, далее от деревни Костино на восток по лесной дороге урочище Чер</w:t>
      </w:r>
      <w:r>
        <w:t>тово - деревня Костино до пересечения с северной границей квартала 72 Палкинского участкового лесничества Белозерского государственного лесничества (далее - Палкинское участковое лесничество), затем на юго-восток по северной границе квартала 72 Палкинского</w:t>
      </w:r>
      <w:r>
        <w:t xml:space="preserve"> участкового лесничества до северо-восточного угла указанного квартала;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 xml:space="preserve">восточная - от северо-восточного угла квартала 72 Палкинского участкового лесничества на юг по восточным границам кварталов 72, 75, 85, 86, 97, 107 Палкинского участкового лесничества </w:t>
      </w:r>
      <w:r>
        <w:t>до юго-восточного угла квартала 107 Палкинского участкового лесничества;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южная - от юго-восточного угла квартала 107 Палкинского участкового лесничества на запад по южным границам кварталов 107, 106, 105, 104, 103, 102, 101, 100, 99 Палкинского участкового</w:t>
      </w:r>
      <w:r>
        <w:t xml:space="preserve"> лесничества до юго-западного угла квартала 99 Палкинского участкового лесничества;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западная - от юго-западного угла квартала 99 Палкинского участкового лесничества на север по автомобильной дороге поселок Воскресенское - деревня Кема через деревню Бечевин</w:t>
      </w:r>
      <w:r>
        <w:t>ку до деревни Кемы.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Особо охраняемая природная территория областного значения памятник природы "Васькин бор" в Белозерском районе Вологодской области, образованная решением исполнительного комитета Вологодского областного Совета народных депутатов от 16 ав</w:t>
      </w:r>
      <w:r>
        <w:t>густа 1978 года N 498 "О мерах по усилению охраны ценных природных объектов", исключена из границ заказника.</w:t>
      </w:r>
    </w:p>
    <w:p w:rsidR="00000000" w:rsidRDefault="00E0508D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Положение</w:t>
        </w:r>
      </w:hyperlink>
      <w:r>
        <w:t xml:space="preserve"> о памятнике природы "Васьк</w:t>
      </w:r>
      <w:r>
        <w:t>ин бор", включая описание границ указанной особо охраняемой природной территории областного значения, утверждено постановлением Правительства области от 18 октября 2010 года N 1190.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 xml:space="preserve">1.9. </w:t>
      </w:r>
      <w:hyperlink w:anchor="Par85" w:tooltip="КАРТА-СХЕМА" w:history="1">
        <w:r>
          <w:rPr>
            <w:color w:val="0000FF"/>
          </w:rPr>
          <w:t>Карта-схема</w:t>
        </w:r>
      </w:hyperlink>
      <w:r>
        <w:t xml:space="preserve"> государственного п</w:t>
      </w:r>
      <w:r>
        <w:t>риродного зоологического заказника "Белозерский" в Белозерском районе приведена в приложении к настоящему Положению.</w:t>
      </w: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center"/>
        <w:outlineLvl w:val="1"/>
      </w:pPr>
      <w:r>
        <w:t>II. Задачи и режим охраны территории заказника</w:t>
      </w: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ind w:firstLine="540"/>
        <w:jc w:val="both"/>
      </w:pPr>
      <w:r>
        <w:t>2.1. Основными задачами заказника являются сохранение, восстановление и воспроизводство це</w:t>
      </w:r>
      <w:r>
        <w:t>нных в хозяйственном, научном и культурном отношении объектов животного мира, отнесенных к объектам охоты, а также редких и исчезающих видов животных, сохранение среды их обитания, мест гнездования, поддержание экологического баланса.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2.2. На территории за</w:t>
      </w:r>
      <w:r>
        <w:t>казника запрещаются: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 xml:space="preserve">охота, а также нахождение в охотничьих угодьях заказника физических лиц с орудиями охоты и (или) продукцией охоты, собаками охотничьих пород, ловчими птицами, за исключением </w:t>
      </w:r>
      <w:r>
        <w:lastRenderedPageBreak/>
        <w:t>случаев регулирования численности объектов животного мира в п</w:t>
      </w:r>
      <w:r>
        <w:t>орядке, установленном законодательством Российской Федерации;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проведение рубок лесных насаждений в радиусе 500 метров вокруг глухариных токов, а также в полосах лесов шириной, равной ширине водоохранной зоны, по каждому берегу реки или иного водного объект</w:t>
      </w:r>
      <w:r>
        <w:t>а, заселенных бобрами, за исключением выборочных рубок погибших и поврежденных лесных насаждений;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сбор зоологических, ботанических и минеральных коллекций, а также палеонтологических объектов;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заготовка и сбор недревесных лесных ресурсов, заготовка пищевых</w:t>
      </w:r>
      <w:r>
        <w:t xml:space="preserve"> ресурсов и сбор лекарственных растений, за исключением заготовки и сбора гражданами указанных ресурсов для собственных нужд;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выжигание растительности, хранение и применение ядохимикатов, удобрений,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</w:t>
      </w:r>
      <w:r>
        <w:t>ов животного мира, а также ухудшения среды их обитания;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изменение гидрологического режима территории;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захламление территории и засорение водных объектов;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взрывные работы;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расчистка просек под линиями связи и электропередач и вдоль трубопроводов от подроста</w:t>
      </w:r>
      <w:r>
        <w:t xml:space="preserve"> древесно-кустарниковой растительности в период размножения животных (с 15 апреля по 15 июня);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уничтожение и повреждение аншлагов и других информационных знаков.</w:t>
      </w: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center"/>
        <w:outlineLvl w:val="1"/>
      </w:pPr>
      <w:r>
        <w:t>III. Организация охраны заказника</w:t>
      </w: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ind w:firstLine="540"/>
        <w:jc w:val="both"/>
      </w:pPr>
      <w:r>
        <w:t>3.1. Обязанности по охране заказника возлагаются на Департ</w:t>
      </w:r>
      <w:r>
        <w:t>амент и на бюджетное учреждение Вологодской области "Дирекция по охране и воспроизводству объектов животного мира".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3.2. Государственное управление в области организации и функционирования заказника осуществляется Департаментом.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3.3. Нарушение установленно</w:t>
      </w:r>
      <w:r>
        <w:t>го режима или правил охраны и использования окружающей среды и природных ресурсов в пределах заказника влечет за собой гражданско-правовую, административную и уголовную ответственность, установленную законодательством Российской Федерации.</w:t>
      </w:r>
    </w:p>
    <w:p w:rsidR="00000000" w:rsidRDefault="00E0508D">
      <w:pPr>
        <w:pStyle w:val="ConsPlusNormal"/>
        <w:spacing w:before="240"/>
        <w:ind w:firstLine="540"/>
        <w:jc w:val="both"/>
      </w:pPr>
      <w:r>
        <w:t>3.4. Вред, причи</w:t>
      </w:r>
      <w:r>
        <w:t>ненный природным объектам и комплексам в границах заказника, подлежит возмещению в соответствии с законодательством Российской Федерации.</w:t>
      </w: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right"/>
        <w:outlineLvl w:val="1"/>
      </w:pPr>
      <w:r>
        <w:t>Приложение</w:t>
      </w:r>
    </w:p>
    <w:p w:rsidR="00000000" w:rsidRDefault="00E0508D">
      <w:pPr>
        <w:pStyle w:val="ConsPlusNormal"/>
        <w:jc w:val="right"/>
      </w:pPr>
      <w:r>
        <w:t>к Положению</w:t>
      </w: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center"/>
      </w:pPr>
      <w:bookmarkStart w:id="1" w:name="Par85"/>
      <w:bookmarkEnd w:id="1"/>
      <w:r>
        <w:t>КАРТА-СХЕМА</w:t>
      </w:r>
    </w:p>
    <w:p w:rsidR="00000000" w:rsidRDefault="00E0508D">
      <w:pPr>
        <w:pStyle w:val="ConsPlusNormal"/>
        <w:jc w:val="center"/>
      </w:pPr>
      <w:r>
        <w:t>ГОСУДАРСТВЕННОГО ПРИРОДНОГО ЗООЛОГИЧЕСКОГО</w:t>
      </w:r>
    </w:p>
    <w:p w:rsidR="00000000" w:rsidRDefault="00E0508D">
      <w:pPr>
        <w:pStyle w:val="ConsPlusNormal"/>
        <w:jc w:val="center"/>
      </w:pPr>
      <w:r>
        <w:t xml:space="preserve">ЗАКАЗНИКА "БЕЛОЗЕРСКИЙ" </w:t>
      </w:r>
      <w:r>
        <w:t>В БЕЛОЗЕРСКОМ РАЙОНЕ</w:t>
      </w: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center"/>
      </w:pPr>
      <w:r>
        <w:t>Масштаб 1:130000</w:t>
      </w: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center"/>
      </w:pPr>
      <w:r>
        <w:t>Рисунок не приводится.</w:t>
      </w:r>
    </w:p>
    <w:p w:rsidR="00000000" w:rsidRDefault="00E0508D">
      <w:pPr>
        <w:pStyle w:val="ConsPlusNormal"/>
        <w:jc w:val="both"/>
      </w:pPr>
    </w:p>
    <w:p w:rsidR="00000000" w:rsidRDefault="00E0508D">
      <w:pPr>
        <w:pStyle w:val="ConsPlusNormal"/>
        <w:jc w:val="both"/>
      </w:pPr>
    </w:p>
    <w:p w:rsidR="00E0508D" w:rsidRDefault="00E050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0508D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08D" w:rsidRDefault="00E0508D">
      <w:pPr>
        <w:spacing w:after="0" w:line="240" w:lineRule="auto"/>
      </w:pPr>
      <w:r>
        <w:separator/>
      </w:r>
    </w:p>
  </w:endnote>
  <w:endnote w:type="continuationSeparator" w:id="0">
    <w:p w:rsidR="00E0508D" w:rsidRDefault="00E0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050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508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508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508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6F1E61">
            <w:rPr>
              <w:sz w:val="20"/>
              <w:szCs w:val="20"/>
            </w:rPr>
            <w:fldChar w:fldCharType="separate"/>
          </w:r>
          <w:r w:rsidR="006F1E61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6F1E61">
            <w:rPr>
              <w:sz w:val="20"/>
              <w:szCs w:val="20"/>
            </w:rPr>
            <w:fldChar w:fldCharType="separate"/>
          </w:r>
          <w:r w:rsidR="006F1E61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E0508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08D" w:rsidRDefault="00E0508D">
      <w:pPr>
        <w:spacing w:after="0" w:line="240" w:lineRule="auto"/>
      </w:pPr>
      <w:r>
        <w:separator/>
      </w:r>
    </w:p>
  </w:footnote>
  <w:footnote w:type="continuationSeparator" w:id="0">
    <w:p w:rsidR="00E0508D" w:rsidRDefault="00E05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508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Вологодской области от 08.12.2014 N 1114</w:t>
          </w:r>
          <w:r>
            <w:rPr>
              <w:sz w:val="16"/>
              <w:szCs w:val="16"/>
            </w:rPr>
            <w:br/>
            <w:t>"Об особо охраняемой природной территории областног...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508D">
          <w:pPr>
            <w:pStyle w:val="ConsPlusNormal"/>
            <w:jc w:val="center"/>
          </w:pPr>
        </w:p>
        <w:p w:rsidR="00000000" w:rsidRDefault="00E0508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508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20.03.2019</w:t>
          </w:r>
        </w:p>
      </w:tc>
    </w:tr>
  </w:tbl>
  <w:p w:rsidR="00000000" w:rsidRDefault="00E050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0508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C2125"/>
    <w:rsid w:val="001C2125"/>
    <w:rsid w:val="006F1E61"/>
    <w:rsid w:val="00E0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95&amp;n=164440&amp;date=20.03.2019&amp;dst=100060&amp;f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LAW095&amp;n=164440&amp;date=20.03.2019&amp;dst=100025&amp;fld=13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17664&amp;date=20.03.2019&amp;dst=7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76529&amp;date=20.03.2019&amp;dst=100018&amp;fld=134" TargetMode="External"/><Relationship Id="rId10" Type="http://schemas.openxmlformats.org/officeDocument/2006/relationships/hyperlink" Target="https://login.consultant.ru/link/?req=doc&amp;base=LAW&amp;n=301556&amp;date=20.03.2019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00840&amp;date=20.03.2019&amp;dst=100469&amp;fld=134" TargetMode="External"/><Relationship Id="rId14" Type="http://schemas.openxmlformats.org/officeDocument/2006/relationships/hyperlink" Target="https://login.consultant.ru/link/?req=doc&amp;base=RLAW095&amp;n=31646&amp;date=20.03.2019&amp;dst=100005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1622</Words>
  <Characters>9249</Characters>
  <Application>Microsoft Office Word</Application>
  <DocSecurity>2</DocSecurity>
  <Lines>77</Lines>
  <Paragraphs>21</Paragraphs>
  <ScaleCrop>false</ScaleCrop>
  <Company>КонсультантПлюс Версия 4018.00.10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08.12.2014 N 1114"Об особо охраняемой природной территории областного значения государственном природном зоологическом заказнике "Белозерский" в Белозерском районе Вологодской области"(вместе с "Положение</dc:title>
  <dc:creator>Sovetova.TN</dc:creator>
  <cp:lastModifiedBy>Sovetova.TN</cp:lastModifiedBy>
  <cp:revision>2</cp:revision>
  <dcterms:created xsi:type="dcterms:W3CDTF">2019-03-20T13:34:00Z</dcterms:created>
  <dcterms:modified xsi:type="dcterms:W3CDTF">2019-03-20T13:34:00Z</dcterms:modified>
</cp:coreProperties>
</file>