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 w:val="1"/>
          <w:sz w:val="28"/>
        </w:rPr>
        <w:t>27 октября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2023 года</w:t>
      </w:r>
      <w:r>
        <w:rPr>
          <w:sz w:val="28"/>
        </w:rPr>
        <w:t xml:space="preserve"> приняты</w:t>
      </w:r>
      <w:r>
        <w:rPr>
          <w:sz w:val="28"/>
        </w:rPr>
        <w:t xml:space="preserve">  решения</w:t>
      </w:r>
      <w:r>
        <w:rPr>
          <w:sz w:val="28"/>
        </w:rPr>
        <w:t xml:space="preserve"> о регулировании численности </w:t>
      </w:r>
      <w:r>
        <w:rPr>
          <w:b w:val="1"/>
          <w:sz w:val="28"/>
        </w:rPr>
        <w:t>кабана.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</w:t>
      </w:r>
      <w:r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>
        <w:rPr>
          <w:sz w:val="28"/>
        </w:rPr>
        <w:t>ы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14:paraId="04000000">
      <w:pPr>
        <w:pStyle w:val="Style_1"/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/>
        <w:jc w:val="both"/>
        <w:rPr>
          <w:sz w:val="28"/>
        </w:rPr>
      </w:pPr>
    </w:p>
    <w:p w14:paraId="07000000">
      <w:pPr>
        <w:spacing w:line="360" w:lineRule="auto"/>
        <w:ind w:firstLine="708" w:left="0"/>
        <w:jc w:val="both"/>
        <w:rPr>
          <w:sz w:val="28"/>
        </w:rPr>
      </w:pPr>
    </w:p>
    <w:p w14:paraId="08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Обычный1"/>
    <w:link w:val="Style_14_ch"/>
    <w:rPr>
      <w:sz w:val="24"/>
    </w:rPr>
  </w:style>
  <w:style w:styleId="Style_14_ch" w:type="character">
    <w:name w:val="Обычный1"/>
    <w:link w:val="Style_14"/>
    <w:rPr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Знак"/>
    <w:basedOn w:val="Style_2"/>
    <w:link w:val="Style_22_ch"/>
    <w:rPr>
      <w:rFonts w:ascii="Verdana" w:hAnsi="Verdana"/>
      <w:sz w:val="20"/>
    </w:rPr>
  </w:style>
  <w:style w:styleId="Style_22_ch" w:type="character">
    <w:name w:val="Знак"/>
    <w:basedOn w:val="Style_2_ch"/>
    <w:link w:val="Style_22"/>
    <w:rPr>
      <w:rFonts w:ascii="Verdana" w:hAnsi="Verdana"/>
      <w:sz w:val="20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2023-10-27T07:15:48Z</dcterms:modified>
</cp:coreProperties>
</file>