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ПАМЯТКА</w:t>
      </w:r>
    </w:p>
    <w:p w14:paraId="02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СОБЛЮДЕНИЮ </w:t>
      </w:r>
      <w:r>
        <w:rPr>
          <w:rFonts w:ascii="Times New Roman" w:hAnsi="Times New Roman"/>
          <w:sz w:val="24"/>
        </w:rPr>
        <w:t>ГОСУДАРСТВЕННЫМИ</w:t>
      </w:r>
      <w:r>
        <w:rPr>
          <w:rFonts w:ascii="Times New Roman" w:hAnsi="Times New Roman"/>
          <w:sz w:val="24"/>
        </w:rPr>
        <w:t xml:space="preserve"> (МУНИЦИПАЛЬНЫМИ) </w:t>
      </w:r>
    </w:p>
    <w:p w14:paraId="03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СЛУЖАЩИМИ НОРМ ЭТИКИ В ЦЕЛЯХ ПРОТИВОДЕЙСТВИЯ </w:t>
      </w:r>
    </w:p>
    <w:p w14:paraId="04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КОРРУПЦИИ И ИНЫМ ПРАВОНАРУШЕНИЯМ</w:t>
      </w:r>
    </w:p>
    <w:p w14:paraId="05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06000000">
      <w:pPr>
        <w:pStyle w:val="Style_2"/>
        <w:ind w:firstLine="54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Вне зависимости от места и времени поведение служащих должно всецело соответствовать ограничениям, запретам и </w:t>
      </w:r>
      <w:r>
        <w:rPr>
          <w:rFonts w:ascii="Times New Roman" w:hAnsi="Times New Roman"/>
          <w:b w:val="1"/>
          <w:sz w:val="24"/>
        </w:rPr>
        <w:t>требованиям, и не вызывать сомнения в их честности и порядочности.</w:t>
      </w:r>
    </w:p>
    <w:p w14:paraId="07000000">
      <w:pPr>
        <w:pStyle w:val="Style_2"/>
        <w:ind w:firstLine="540" w:left="0"/>
        <w:jc w:val="both"/>
        <w:rPr>
          <w:rFonts w:ascii="Times New Roman" w:hAnsi="Times New Roman"/>
          <w:b w:val="1"/>
          <w:sz w:val="24"/>
        </w:rPr>
      </w:pPr>
    </w:p>
    <w:p w14:paraId="08000000">
      <w:pPr>
        <w:pStyle w:val="Style_2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Служащие, замещающие руководящие должности, своим личным примером формируют правила поведения подчиненных.</w:t>
      </w:r>
    </w:p>
    <w:p w14:paraId="09000000">
      <w:pPr>
        <w:pStyle w:val="Style_2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Служащий не должен совершать поступки, порочащие его честь и достоинство.</w:t>
      </w:r>
    </w:p>
    <w:p w14:paraId="0A000000">
      <w:pPr>
        <w:pStyle w:val="Style_2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Служащи</w:t>
      </w:r>
      <w:r>
        <w:rPr>
          <w:rFonts w:ascii="Times New Roman" w:hAnsi="Times New Roman"/>
          <w:sz w:val="24"/>
        </w:rPr>
        <w:t>й до совершения какого-либо поступка должен задуматься о том, как это будет воспринято коллегами по службе, прислушаться к их профессиональным советам.</w:t>
      </w:r>
    </w:p>
    <w:p w14:paraId="0B000000">
      <w:pPr>
        <w:pStyle w:val="Style_2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Недопустимо размещение служащим в сети "Интернет" изображений, текстовых, аудио-, видеоматериалов, прямо</w:t>
      </w:r>
      <w:r>
        <w:rPr>
          <w:rFonts w:ascii="Times New Roman" w:hAnsi="Times New Roman"/>
          <w:sz w:val="24"/>
        </w:rPr>
        <w:t xml:space="preserve"> или косвенно указывающих на его должностной статус, если данное действие не связано с исполнением служебных обязанностей.                    ВНИМАНИЕ!!! Информация, опубликованная в сети Интернет, может оставаться открытой для доступа неограниченное колич</w:t>
      </w:r>
      <w:r>
        <w:rPr>
          <w:rFonts w:ascii="Times New Roman" w:hAnsi="Times New Roman"/>
          <w:sz w:val="24"/>
        </w:rPr>
        <w:t>ество времени и неограниченному кругу лиц.</w:t>
      </w:r>
    </w:p>
    <w:p w14:paraId="0C000000">
      <w:pPr>
        <w:pStyle w:val="Style_2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Неэтичный поступок служащего, в том числе совершенный во внеслужебное время, может повлечь причинение вреда его репутации, авторитету государственного (муниципального) органа и в целом государственной (муниципальн</w:t>
      </w:r>
      <w:r>
        <w:rPr>
          <w:rFonts w:ascii="Times New Roman" w:hAnsi="Times New Roman"/>
          <w:sz w:val="24"/>
        </w:rPr>
        <w:t>ой) службе.</w:t>
      </w:r>
    </w:p>
    <w:p w14:paraId="0D000000">
      <w:pPr>
        <w:pStyle w:val="Style_2"/>
        <w:ind w:firstLine="0" w:left="2552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Неэтичный поступок служащего может стать предметом рассмотрения комиссии по соблюдению требований к служебному поведению государственных (муниципальных) служащих и урегулированию конфликта интересов и повлечь наступление ответственности, если д</w:t>
      </w:r>
      <w:r>
        <w:rPr>
          <w:rFonts w:ascii="Times New Roman" w:hAnsi="Times New Roman"/>
          <w:i w:val="1"/>
          <w:sz w:val="24"/>
        </w:rPr>
        <w:t>анный поступок был связан с использованием его должностного статуса и (или) является нарушением установленных ограничений, запретов и требований.</w:t>
      </w:r>
    </w:p>
    <w:p w14:paraId="0E000000">
      <w:pPr>
        <w:pStyle w:val="Style_2"/>
        <w:ind w:firstLine="0" w:left="1276"/>
        <w:jc w:val="both"/>
        <w:rPr>
          <w:rFonts w:ascii="Times New Roman" w:hAnsi="Times New Roman"/>
          <w:sz w:val="24"/>
        </w:rPr>
      </w:pPr>
    </w:p>
    <w:p w14:paraId="0F000000">
      <w:pPr>
        <w:pStyle w:val="Style_2"/>
        <w:numPr>
          <w:ilvl w:val="0"/>
          <w:numId w:val="2"/>
        </w:numPr>
        <w:ind w:firstLine="0" w:left="12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Служащий должен руководствоваться в своем поведении при исполнении должностных обязанностей </w:t>
      </w:r>
      <w:r>
        <w:rPr>
          <w:rFonts w:ascii="Times New Roman" w:hAnsi="Times New Roman"/>
          <w:sz w:val="24"/>
        </w:rPr>
        <w:t>следующими</w:t>
      </w:r>
      <w:r>
        <w:rPr>
          <w:rFonts w:ascii="Times New Roman" w:hAnsi="Times New Roman"/>
          <w:sz w:val="24"/>
        </w:rPr>
        <w:t xml:space="preserve"> осново</w:t>
      </w:r>
      <w:r>
        <w:rPr>
          <w:rFonts w:ascii="Times New Roman" w:hAnsi="Times New Roman"/>
          <w:sz w:val="24"/>
        </w:rPr>
        <w:t>полагающими морально-этическими ценностями: честность и беспристрастность.</w:t>
      </w:r>
    </w:p>
    <w:p w14:paraId="10000000">
      <w:pPr>
        <w:pStyle w:val="Style_2"/>
        <w:numPr>
          <w:ilvl w:val="0"/>
          <w:numId w:val="2"/>
        </w:numPr>
        <w:ind w:firstLine="0" w:left="12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Служащий при исполнении должностных обязанностей и во внеслужебных отношениях должен не допускать каких-либо поступков, способных вызвать сомнения в порядочности его действий и тем </w:t>
      </w:r>
      <w:r>
        <w:rPr>
          <w:rFonts w:ascii="Times New Roman" w:hAnsi="Times New Roman"/>
          <w:sz w:val="24"/>
        </w:rPr>
        <w:t>самым подорвать доверие общества к деятельности государственных (муниципальных) органов.</w:t>
      </w:r>
    </w:p>
    <w:p w14:paraId="11000000">
      <w:pPr>
        <w:pStyle w:val="Style_2"/>
        <w:ind w:firstLine="0" w:left="1276"/>
        <w:jc w:val="both"/>
        <w:rPr>
          <w:rFonts w:ascii="Times New Roman" w:hAnsi="Times New Roman"/>
          <w:sz w:val="24"/>
        </w:rPr>
      </w:pPr>
    </w:p>
    <w:p w14:paraId="12000000">
      <w:pPr>
        <w:pStyle w:val="Style_2"/>
        <w:ind w:firstLine="0" w:left="127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Примеры ситуаций.</w:t>
      </w:r>
    </w:p>
    <w:p w14:paraId="13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</w:p>
    <w:p w14:paraId="14000000">
      <w:pPr>
        <w:pStyle w:val="Style_3"/>
        <w:numPr>
          <w:ilvl w:val="0"/>
          <w:numId w:val="3"/>
        </w:num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Внеслужебное общение с заинтересованными лицами.</w:t>
      </w:r>
    </w:p>
    <w:p w14:paraId="15000000">
      <w:pPr>
        <w:pStyle w:val="Style_3"/>
        <w:spacing w:after="0" w:line="240" w:lineRule="auto"/>
        <w:ind w:firstLine="0" w:left="126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Личные дружеские взаимоотношения, включая встречи в свободное от работы время, с лицами, в </w:t>
      </w:r>
      <w:r>
        <w:rPr>
          <w:rFonts w:ascii="Times New Roman" w:hAnsi="Times New Roman"/>
          <w:sz w:val="24"/>
        </w:rPr>
        <w:t xml:space="preserve">отношении которых служащий непосредственно осуществляет функции государственного (муниципального) управления. </w:t>
      </w:r>
      <w:r>
        <w:rPr>
          <w:rFonts w:ascii="Times New Roman" w:hAnsi="Times New Roman"/>
          <w:b w:val="1"/>
          <w:sz w:val="24"/>
          <w:u w:val="single"/>
        </w:rPr>
        <w:t>НЕ РЕКОМЕНДУЕТСЯ:</w:t>
      </w:r>
    </w:p>
    <w:p w14:paraId="16000000">
      <w:pPr>
        <w:spacing w:after="0" w:line="240" w:lineRule="auto"/>
        <w:ind w:firstLine="426" w:left="170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- получать подарки или какие-либо иные вознаграждения, в том числе на личных торжественных мероприятиях.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Прием таких подарков мо</w:t>
      </w:r>
      <w:r>
        <w:rPr>
          <w:rFonts w:ascii="Times New Roman" w:hAnsi="Times New Roman"/>
          <w:sz w:val="24"/>
        </w:rPr>
        <w:t xml:space="preserve">жет </w:t>
      </w:r>
      <w:r>
        <w:rPr>
          <w:rFonts w:ascii="Times New Roman" w:hAnsi="Times New Roman"/>
          <w:sz w:val="24"/>
        </w:rPr>
        <w:t>скомпрометировать и повлечь</w:t>
      </w:r>
      <w:r>
        <w:rPr>
          <w:rFonts w:ascii="Times New Roman" w:hAnsi="Times New Roman"/>
          <w:sz w:val="24"/>
        </w:rPr>
        <w:t xml:space="preserve"> возникновение сомнений в его честности, беспристрастности и объективности;</w:t>
      </w:r>
    </w:p>
    <w:p w14:paraId="17000000">
      <w:pPr>
        <w:pStyle w:val="Style_1"/>
        <w:ind w:firstLine="0" w:left="1701"/>
        <w:jc w:val="both"/>
        <w:outlineLvl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>- участвовать в развлекательных мероприятиях, отдыхе, в том числе за рубежом.</w:t>
      </w:r>
    </w:p>
    <w:p w14:paraId="18000000">
      <w:pPr>
        <w:pStyle w:val="Style_3"/>
        <w:numPr>
          <w:ilvl w:val="0"/>
          <w:numId w:val="3"/>
        </w:num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Использование должностного статуса для получения личных преимуществ.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лужащий не должен допускать случаев использования его должностного статуса для получения личных преимуществ, в том числе другими лицами.</w:t>
      </w:r>
    </w:p>
    <w:p w14:paraId="19000000">
      <w:pPr>
        <w:pStyle w:val="Style_2"/>
        <w:ind w:firstLine="426" w:left="170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спользование служебного положения для оказания влияния на деятельность государственных (муниципальных) органов, орга</w:t>
      </w:r>
      <w:r>
        <w:rPr>
          <w:rFonts w:ascii="Times New Roman" w:hAnsi="Times New Roman"/>
          <w:sz w:val="24"/>
        </w:rPr>
        <w:t xml:space="preserve">низаций, должностных лиц и граждан при решении вопросов личного характера, как для себя, так и в интересах </w:t>
      </w:r>
      <w:r>
        <w:rPr>
          <w:rFonts w:ascii="Times New Roman" w:hAnsi="Times New Roman"/>
          <w:sz w:val="24"/>
        </w:rPr>
        <w:t>иных лиц;</w:t>
      </w:r>
    </w:p>
    <w:p w14:paraId="1A000000">
      <w:pPr>
        <w:pStyle w:val="Style_2"/>
        <w:ind w:firstLine="426" w:left="170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использование служебного удостоверения и иных служебных средств, в том числе, служебного транспорта, а также служебной информации для пол</w:t>
      </w:r>
      <w:r>
        <w:rPr>
          <w:rFonts w:ascii="Times New Roman" w:hAnsi="Times New Roman"/>
          <w:sz w:val="24"/>
        </w:rPr>
        <w:t>учения личных преимуще</w:t>
      </w:r>
      <w:r>
        <w:rPr>
          <w:rFonts w:ascii="Times New Roman" w:hAnsi="Times New Roman"/>
          <w:sz w:val="24"/>
        </w:rPr>
        <w:t>ств дл</w:t>
      </w:r>
      <w:r>
        <w:rPr>
          <w:rFonts w:ascii="Times New Roman" w:hAnsi="Times New Roman"/>
          <w:sz w:val="24"/>
        </w:rPr>
        <w:t>я себя или иных лиц;</w:t>
      </w:r>
    </w:p>
    <w:p w14:paraId="1B000000">
      <w:pPr>
        <w:pStyle w:val="Style_2"/>
        <w:ind w:firstLine="426" w:left="170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упоминание фамилии, имени, отчества или должности третьих лиц, обладающих политическим или административным влиянием, с целью получения преимущества;</w:t>
      </w:r>
    </w:p>
    <w:p w14:paraId="1C000000">
      <w:pPr>
        <w:pStyle w:val="Style_2"/>
        <w:ind w:firstLine="426" w:left="170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использование служащим своего должностного статуса дл</w:t>
      </w:r>
      <w:r>
        <w:rPr>
          <w:rFonts w:ascii="Times New Roman" w:hAnsi="Times New Roman"/>
          <w:sz w:val="24"/>
        </w:rPr>
        <w:t>я целей, не связанных с осуществлением служебной деятельности, в том числе для рекламы товаров и услуг.</w:t>
      </w:r>
    </w:p>
    <w:p w14:paraId="1D000000">
      <w:pPr>
        <w:spacing w:after="0" w:line="240" w:lineRule="auto"/>
        <w:ind w:firstLine="540" w:left="851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РЕКОМЕНДУЕТСЯ: </w:t>
      </w:r>
      <w:r>
        <w:rPr>
          <w:rFonts w:ascii="Times New Roman" w:hAnsi="Times New Roman"/>
          <w:i w:val="1"/>
          <w:sz w:val="24"/>
        </w:rPr>
        <w:t>сообщать супруге (супругу), детям и иным близким родственникам о недопустимости использования его имени, должности и авторитета для решен</w:t>
      </w:r>
      <w:r>
        <w:rPr>
          <w:rFonts w:ascii="Times New Roman" w:hAnsi="Times New Roman"/>
          <w:i w:val="1"/>
          <w:sz w:val="24"/>
        </w:rPr>
        <w:t>ия вопросов личного характера.</w:t>
      </w:r>
    </w:p>
    <w:p w14:paraId="1E000000">
      <w:pPr>
        <w:spacing w:after="0" w:line="240" w:lineRule="auto"/>
        <w:ind w:firstLine="540" w:left="851"/>
        <w:jc w:val="both"/>
        <w:rPr>
          <w:rFonts w:ascii="Times New Roman" w:hAnsi="Times New Roman"/>
          <w:sz w:val="24"/>
        </w:rPr>
      </w:pPr>
    </w:p>
    <w:p w14:paraId="1F000000">
      <w:pPr>
        <w:pStyle w:val="Style_3"/>
        <w:numPr>
          <w:ilvl w:val="0"/>
          <w:numId w:val="3"/>
        </w:num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Использование имущества, несопоставимого с доходами. </w:t>
      </w:r>
      <w:r>
        <w:rPr>
          <w:rFonts w:ascii="Times New Roman" w:hAnsi="Times New Roman"/>
          <w:sz w:val="24"/>
        </w:rPr>
        <w:t>Служащий не должен использовать имущество, несопоставимое с доходами, для чего не должен допускать следующих случаев:</w:t>
      </w:r>
    </w:p>
    <w:p w14:paraId="20000000">
      <w:pPr>
        <w:pStyle w:val="Style_2"/>
        <w:ind w:firstLine="426" w:left="170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безвозмездное получение услуг, результатов выполне</w:t>
      </w:r>
      <w:r>
        <w:rPr>
          <w:rFonts w:ascii="Times New Roman" w:hAnsi="Times New Roman"/>
          <w:sz w:val="24"/>
        </w:rPr>
        <w:t>нных работ, а также от безвозмездного получения имущества, в том числе во временное пользование, от коммерческих и некоммерческих организаций;</w:t>
      </w:r>
    </w:p>
    <w:p w14:paraId="21000000">
      <w:pPr>
        <w:pStyle w:val="Style_2"/>
        <w:ind w:firstLine="426" w:left="170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действия и высказывания, которые могут быть восприняты окружающими как согласие принять взятку или как просьба </w:t>
      </w:r>
      <w:r>
        <w:rPr>
          <w:rFonts w:ascii="Times New Roman" w:hAnsi="Times New Roman"/>
          <w:sz w:val="24"/>
        </w:rPr>
        <w:t>о даче взятки.</w:t>
      </w:r>
    </w:p>
    <w:p w14:paraId="22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</w:p>
    <w:p w14:paraId="23000000">
      <w:pPr>
        <w:pStyle w:val="Style_1"/>
        <w:ind w:firstLine="540" w:left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Применение мер ответственности:</w:t>
      </w:r>
    </w:p>
    <w:p w14:paraId="24000000">
      <w:pPr>
        <w:pStyle w:val="Style_1"/>
        <w:ind w:firstLine="540" w:left="0"/>
        <w:jc w:val="both"/>
        <w:outlineLvl w:val="2"/>
        <w:rPr>
          <w:rFonts w:ascii="Times New Roman" w:hAnsi="Times New Roman"/>
          <w:sz w:val="24"/>
        </w:rPr>
      </w:pPr>
    </w:p>
    <w:p w14:paraId="25000000">
      <w:pPr>
        <w:pStyle w:val="Style_2"/>
        <w:numPr>
          <w:ilvl w:val="0"/>
          <w:numId w:val="4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интересов. </w:t>
      </w:r>
    </w:p>
    <w:p w14:paraId="26000000">
      <w:pPr>
        <w:pStyle w:val="Style_2"/>
        <w:numPr>
          <w:ilvl w:val="0"/>
          <w:numId w:val="4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совершение неэтичного поступка </w:t>
      </w:r>
      <w:r>
        <w:rPr>
          <w:rFonts w:ascii="Times New Roman" w:hAnsi="Times New Roman"/>
          <w:sz w:val="24"/>
        </w:rPr>
        <w:t>повлекло нарушение установленных ограничений, запретов и требований, к служащему должны применяться меры дисциплинарной ответственности, предусмотренные федеральными законами.</w:t>
      </w:r>
    </w:p>
    <w:p w14:paraId="27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12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9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5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2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199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716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436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4156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876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596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6316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7036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756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"/>
      <w:lvlJc w:val="left"/>
      <w:pPr>
        <w:ind w:hanging="360" w:left="12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9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5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2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"/>
      <w:lvlJc w:val="left"/>
      <w:pPr>
        <w:ind w:hanging="360" w:left="12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9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5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2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_ch" w:type="character">
    <w:name w:val="ConsPlusTitle"/>
    <w:link w:val="Style_1"/>
    <w:rPr>
      <w:rFonts w:ascii="Calibri" w:hAnsi="Calibri"/>
      <w:b w:val="1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Calibri" w:hAnsi="Calibri"/>
    </w:rPr>
  </w:style>
  <w:style w:styleId="Style_2_ch" w:type="character">
    <w:name w:val="ConsPlusNormal"/>
    <w:link w:val="Style_2"/>
    <w:rPr>
      <w:rFonts w:ascii="Calibri" w:hAnsi="Calibri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4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toc 9"/>
    <w:next w:val="Style_4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21" w:type="paragraph">
    <w:name w:val="toc 8"/>
    <w:next w:val="Style_4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ConsPlusTitlePage"/>
    <w:link w:val="Style_22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22_ch" w:type="character">
    <w:name w:val="ConsPlusTitlePage"/>
    <w:link w:val="Style_22"/>
    <w:rPr>
      <w:rFonts w:ascii="Tahoma" w:hAnsi="Tahoma"/>
      <w:sz w:val="20"/>
    </w:rPr>
  </w:style>
  <w:style w:styleId="Style_23" w:type="paragraph">
    <w:name w:val="toc 5"/>
    <w:next w:val="Style_4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2022-08-24T10:32:21Z</dcterms:modified>
</cp:coreProperties>
</file>